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ptos" w:cs="Aptos" w:eastAsia="Aptos" w:hAnsi="Aptos"/>
          <w:i w:val="1"/>
        </w:rPr>
      </w:pP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Don Bosco Chakipa” è la prima canzone che ho scritto, risale al 1994.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Era l’anno in cui la Festa dell’Oratorio si realizzava in modo itinerante, da un villaggio all’altro, e p. Ugo mise assieme una vera e propria band per l’animazione.</w:t>
      </w:r>
    </w:p>
    <w:p w:rsidR="00000000" w:rsidDel="00000000" w:rsidP="00000000" w:rsidRDefault="00000000" w:rsidRPr="00000000" w14:paraId="00000003">
      <w:pPr>
        <w:spacing w:after="0" w:line="276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Il testo descrive le vicissitudini che incontriamo per far vivere l’oratorio: è sempre una lotta controcorrente che richiede sacrificio e tenacia. Il ritornello è la risposta dei ragazzi, in questo caso positiva, entusiasta, che ci spinge ad andare avanti, nonostante tutto. </w:t>
      </w:r>
    </w:p>
    <w:p w:rsidR="00000000" w:rsidDel="00000000" w:rsidP="00000000" w:rsidRDefault="00000000" w:rsidRPr="00000000" w14:paraId="00000004">
      <w:pPr>
        <w:spacing w:after="0" w:line="276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L’ultima strofa è la voce di p. Ugo per il quale la vita è consistita in “chiamare Dio”, nei modi possibili, e portare uno zaino pieno di ragazzi e responsabilità.</w:t>
      </w:r>
    </w:p>
    <w:p w:rsidR="00000000" w:rsidDel="00000000" w:rsidP="00000000" w:rsidRDefault="00000000" w:rsidRPr="00000000" w14:paraId="00000005">
      <w:pPr>
        <w:spacing w:after="160" w:line="259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La musica era un po’ innovativa nella storia delle canzoni dell’oratorio delle Ande, perché di ispirazione pop, la musica moderna che a me è sempre piaciuta e che con essa volli provare a fare una canzone per l’oratorio. Forse poteva essere cantata con entusiasmo dai ragazzi. In quei giorni p. Ugo ci fece visita nel villaggio di Seccha, della parrocchia di Piscobamba e gliela cantammo tutti assieme coi ragazzi. “Bella!”, disse; ed insegnammo la canzone alla festa dei catechisti a Yanama, con l’aiuto di alcuni amici che inventarono dei gesti simpatici, da dove poi si diffuse. Piacque un po’ a tutti, la si sentiva fischiettare anche dagli adulti, qua e là, per i villaggi e nei campi.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XE4v80Y59urBUfQidCx6T0n8qQ==">CgMxLjA4AHIhMWdVOEp3ZUVGRDdrREZ6Zm5kRGJCaXMydzVHcXI2RXZL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